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D0" w:rsidRDefault="00C32ED0" w:rsidP="00C32ED0">
      <w:pPr>
        <w:rPr>
          <w:rFonts w:asciiTheme="minorHAnsi" w:eastAsiaTheme="minorEastAsia" w:hAnsiTheme="minorHAnsi" w:cstheme="minorHAnsi" w:hint="eastAsia"/>
          <w:b/>
          <w:lang w:eastAsia="zh-CN"/>
        </w:rPr>
      </w:pPr>
      <w:r w:rsidRPr="00C32ED0">
        <w:rPr>
          <w:rFonts w:asciiTheme="minorHAnsi" w:eastAsiaTheme="minorEastAsia" w:hAnsiTheme="minorHAnsi" w:cstheme="minorHAnsi"/>
          <w:b/>
          <w:lang w:eastAsia="zh-CN"/>
        </w:rPr>
        <w:t>Original Unit Plan for Year 9 English Novel Study</w:t>
      </w:r>
    </w:p>
    <w:p w:rsidR="00C32ED0" w:rsidRPr="00C32ED0" w:rsidRDefault="00C32ED0" w:rsidP="00C32ED0">
      <w:pPr>
        <w:rPr>
          <w:rFonts w:asciiTheme="minorHAnsi" w:eastAsiaTheme="minorEastAsia" w:hAnsiTheme="minorHAnsi" w:cstheme="minorHAnsi"/>
          <w:lang w:eastAsia="zh-CN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742"/>
      </w:tblGrid>
      <w:tr w:rsidR="00C32ED0" w:rsidRPr="00C32ED0" w:rsidTr="00C32ED0">
        <w:trPr>
          <w:trHeight w:val="338"/>
        </w:trPr>
        <w:tc>
          <w:tcPr>
            <w:tcW w:w="993" w:type="dxa"/>
            <w:shd w:val="clear" w:color="auto" w:fill="D9D9D9"/>
            <w:vAlign w:val="center"/>
          </w:tcPr>
          <w:p w:rsidR="00C32ED0" w:rsidRPr="00C32ED0" w:rsidRDefault="00C32ED0" w:rsidP="002C5F10">
            <w:pPr>
              <w:jc w:val="center"/>
              <w:rPr>
                <w:rFonts w:asciiTheme="minorHAnsi" w:hAnsiTheme="minorHAnsi" w:cstheme="minorHAnsi"/>
              </w:rPr>
            </w:pPr>
            <w:r w:rsidRPr="00C32ED0">
              <w:rPr>
                <w:rFonts w:asciiTheme="minorHAnsi" w:hAnsiTheme="minorHAnsi" w:cstheme="minorHAnsi"/>
              </w:rPr>
              <w:t>Week</w:t>
            </w:r>
          </w:p>
        </w:tc>
        <w:tc>
          <w:tcPr>
            <w:tcW w:w="14742" w:type="dxa"/>
            <w:shd w:val="clear" w:color="auto" w:fill="D9D9D9"/>
            <w:vAlign w:val="center"/>
          </w:tcPr>
          <w:p w:rsidR="00C32ED0" w:rsidRPr="00C32ED0" w:rsidRDefault="00C32ED0" w:rsidP="002C5F10">
            <w:pPr>
              <w:jc w:val="center"/>
              <w:rPr>
                <w:rFonts w:asciiTheme="minorHAnsi" w:hAnsiTheme="minorHAnsi" w:cstheme="minorHAnsi"/>
              </w:rPr>
            </w:pPr>
            <w:r w:rsidRPr="00C32ED0">
              <w:rPr>
                <w:rFonts w:asciiTheme="minorHAnsi" w:hAnsiTheme="minorHAnsi" w:cstheme="minorHAnsi"/>
              </w:rPr>
              <w:t>Activity</w:t>
            </w:r>
          </w:p>
        </w:tc>
      </w:tr>
      <w:tr w:rsidR="00C32ED0" w:rsidRPr="00C32ED0" w:rsidTr="00C32ED0">
        <w:trPr>
          <w:trHeight w:val="3223"/>
        </w:trPr>
        <w:tc>
          <w:tcPr>
            <w:tcW w:w="993" w:type="dxa"/>
          </w:tcPr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  <w:r w:rsidRPr="00C32ED0">
              <w:rPr>
                <w:rFonts w:asciiTheme="minorHAnsi" w:hAnsiTheme="minorHAnsi" w:cstheme="minorHAnsi"/>
              </w:rPr>
              <w:t>Week 1</w:t>
            </w:r>
          </w:p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42" w:type="dxa"/>
          </w:tcPr>
          <w:p w:rsidR="00C32ED0" w:rsidRPr="00EF5BC9" w:rsidRDefault="00C32ED0" w:rsidP="002C5F10">
            <w:pPr>
              <w:rPr>
                <w:rFonts w:asciiTheme="minorHAnsi" w:eastAsiaTheme="minorEastAsia" w:hAnsiTheme="minorHAnsi" w:cstheme="minorHAnsi" w:hint="eastAsia"/>
                <w:lang w:eastAsia="zh-CN"/>
              </w:rPr>
            </w:pPr>
            <w:r w:rsidRPr="00C32ED0">
              <w:rPr>
                <w:rFonts w:asciiTheme="minorHAnsi" w:hAnsiTheme="minorHAnsi" w:cstheme="minorHAnsi"/>
              </w:rPr>
              <w:t>E</w:t>
            </w:r>
            <w:r w:rsidR="00EF5BC9">
              <w:rPr>
                <w:rFonts w:asciiTheme="minorHAnsi" w:eastAsiaTheme="minorEastAsia" w:hAnsiTheme="minorHAnsi" w:cstheme="minorHAnsi" w:hint="eastAsia"/>
                <w:lang w:eastAsia="zh-CN"/>
              </w:rPr>
              <w:t>nhancing</w:t>
            </w:r>
            <w:bookmarkStart w:id="0" w:name="_GoBack"/>
            <w:bookmarkEnd w:id="0"/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Introduction to the novel: pre-reading predictions based on the novel’s production features (cover, print and font size, images, blurb, etc.).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Brainstorm and discussion: themes and issues relevant to the novel (bubbl.us).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Students identify and reference (quotes/page numbers) characters and their experiences with the themes present in the novel.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Enhancing phase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Vocab list from novel: spelling, sentence development and experimentation.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Discuss character representations – examine text structure and language features.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 xml:space="preserve">Review how the beliefs and values of the characters impact on their decisions and actions throughout the novel. 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 xml:space="preserve">Create connections between the characters in the novel and how their experiences relate to the themes.  </w:t>
            </w:r>
          </w:p>
        </w:tc>
      </w:tr>
      <w:tr w:rsidR="00C32ED0" w:rsidRPr="00C32ED0" w:rsidTr="00C32ED0">
        <w:trPr>
          <w:trHeight w:val="1154"/>
        </w:trPr>
        <w:tc>
          <w:tcPr>
            <w:tcW w:w="993" w:type="dxa"/>
          </w:tcPr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  <w:r w:rsidRPr="00C32ED0">
              <w:rPr>
                <w:rFonts w:asciiTheme="minorHAnsi" w:hAnsiTheme="minorHAnsi" w:cstheme="minorHAnsi"/>
              </w:rPr>
              <w:t>Week 2</w:t>
            </w:r>
          </w:p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</w:p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</w:p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42" w:type="dxa"/>
          </w:tcPr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  <w:r w:rsidRPr="00C32ED0">
              <w:rPr>
                <w:rFonts w:asciiTheme="minorHAnsi" w:hAnsiTheme="minorHAnsi" w:cstheme="minorHAnsi"/>
              </w:rPr>
              <w:t>Enhancing Phase: The Radio Interview Transcript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Explicitly teach the generic conventions of the Radio Interview Transcript in relation to the novel being studied.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Using extensive vocabulary and literary devices to enhance writing.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Review character construction through text structure and language features.  Read and analyse the construction of characters in a selected excerpt from the novel.  Complete the Practice Radio Interview Transcript Table.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Re-familiarise students with the writing cycle: planning, drafting, editing and publishing.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Students to deconstruct an exemplar Radio Interview Transcript – examining salient language features in a radio interview transcript.</w:t>
            </w:r>
          </w:p>
        </w:tc>
      </w:tr>
      <w:tr w:rsidR="00C32ED0" w:rsidRPr="00C32ED0" w:rsidTr="00C32ED0">
        <w:trPr>
          <w:trHeight w:val="274"/>
        </w:trPr>
        <w:tc>
          <w:tcPr>
            <w:tcW w:w="993" w:type="dxa"/>
          </w:tcPr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  <w:r w:rsidRPr="00C32ED0">
              <w:rPr>
                <w:rFonts w:asciiTheme="minorHAnsi" w:hAnsiTheme="minorHAnsi" w:cstheme="minorHAnsi"/>
              </w:rPr>
              <w:t>Week 3</w:t>
            </w:r>
          </w:p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42" w:type="dxa"/>
          </w:tcPr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  <w:r w:rsidRPr="00C32ED0">
              <w:rPr>
                <w:rFonts w:asciiTheme="minorHAnsi" w:hAnsiTheme="minorHAnsi" w:cstheme="minorHAnsi"/>
              </w:rPr>
              <w:t>Synthesising Phase: deconstructing and constructing an exemplar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Complete exemplar deconstruction.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Modelled and joint construction of a radio interview transcript.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Planning, drafting, editing with teacher consultation and feedback.</w:t>
            </w:r>
          </w:p>
        </w:tc>
      </w:tr>
      <w:tr w:rsidR="00C32ED0" w:rsidRPr="00C32ED0" w:rsidTr="00C32ED0">
        <w:trPr>
          <w:trHeight w:val="281"/>
        </w:trPr>
        <w:tc>
          <w:tcPr>
            <w:tcW w:w="993" w:type="dxa"/>
          </w:tcPr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  <w:r w:rsidRPr="00C32ED0">
              <w:rPr>
                <w:rFonts w:asciiTheme="minorHAnsi" w:hAnsiTheme="minorHAnsi" w:cstheme="minorHAnsi"/>
              </w:rPr>
              <w:t>Week 4</w:t>
            </w:r>
          </w:p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</w:p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42" w:type="dxa"/>
          </w:tcPr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  <w:r w:rsidRPr="00C32ED0">
              <w:rPr>
                <w:rFonts w:asciiTheme="minorHAnsi" w:hAnsiTheme="minorHAnsi" w:cstheme="minorHAnsi"/>
              </w:rPr>
              <w:t>Synthesising Phase:  constructing a Radio Interview Transcript task and reviewing and refining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Planning, drafting, editing with peer feedback and teacher consultation and feedback.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Focus on text structure and cohesion (text connectives).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Use direct quotes to substantiate an argument.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Peer review using peer editing checklist (reinforce use of positive feedback, e.g. three stars and a wish).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lastRenderedPageBreak/>
              <w:t>Editing and completing the radio interview transcript.</w:t>
            </w:r>
          </w:p>
        </w:tc>
      </w:tr>
      <w:tr w:rsidR="00C32ED0" w:rsidRPr="00C32ED0" w:rsidTr="00C32ED0">
        <w:trPr>
          <w:trHeight w:val="788"/>
        </w:trPr>
        <w:tc>
          <w:tcPr>
            <w:tcW w:w="993" w:type="dxa"/>
          </w:tcPr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  <w:r w:rsidRPr="00C32ED0">
              <w:rPr>
                <w:rFonts w:asciiTheme="minorHAnsi" w:hAnsiTheme="minorHAnsi" w:cstheme="minorHAnsi"/>
              </w:rPr>
              <w:lastRenderedPageBreak/>
              <w:t>Week 5</w:t>
            </w:r>
          </w:p>
        </w:tc>
        <w:tc>
          <w:tcPr>
            <w:tcW w:w="14742" w:type="dxa"/>
          </w:tcPr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  <w:r w:rsidRPr="00C32ED0">
              <w:rPr>
                <w:rFonts w:asciiTheme="minorHAnsi" w:hAnsiTheme="minorHAnsi" w:cstheme="minorHAnsi"/>
              </w:rPr>
              <w:t>Reviewing and refining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C32ED0">
              <w:rPr>
                <w:rFonts w:cstheme="minorHAnsi"/>
              </w:rPr>
              <w:t>Editing and completing the radio interview transcript</w:t>
            </w:r>
          </w:p>
        </w:tc>
      </w:tr>
      <w:tr w:rsidR="00C32ED0" w:rsidRPr="00C32ED0" w:rsidTr="00C32ED0">
        <w:trPr>
          <w:trHeight w:val="1048"/>
        </w:trPr>
        <w:tc>
          <w:tcPr>
            <w:tcW w:w="993" w:type="dxa"/>
          </w:tcPr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  <w:r w:rsidRPr="00C32ED0">
              <w:rPr>
                <w:rFonts w:asciiTheme="minorHAnsi" w:hAnsiTheme="minorHAnsi" w:cstheme="minorHAnsi"/>
              </w:rPr>
              <w:t>Week 6</w:t>
            </w:r>
          </w:p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</w:p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42" w:type="dxa"/>
          </w:tcPr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  <w:r w:rsidRPr="00C32ED0">
              <w:rPr>
                <w:rFonts w:asciiTheme="minorHAnsi" w:hAnsiTheme="minorHAnsi" w:cstheme="minorHAnsi"/>
              </w:rPr>
              <w:t>Enhancing phases: The Persuasive Presentation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Introduce persuasive presentation: form and purpose (to entertain and allow an audience to gain insights into a character’s thoughts and motivations).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Discuss, model and experiment with non-verbal elements of public speaking: eye contact, gestures, stance, and facial expressions, phrasing, pronunciation, pause, pace, pitch and power.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Select a character from the novel and plot their experiences and actions in response to events and issues in the novel.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Students are to draft and edit their persuasive presentations.</w:t>
            </w:r>
          </w:p>
        </w:tc>
      </w:tr>
      <w:tr w:rsidR="00C32ED0" w:rsidRPr="00C32ED0" w:rsidTr="00C32ED0">
        <w:tc>
          <w:tcPr>
            <w:tcW w:w="993" w:type="dxa"/>
          </w:tcPr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  <w:r w:rsidRPr="00C32ED0">
              <w:rPr>
                <w:rFonts w:asciiTheme="minorHAnsi" w:hAnsiTheme="minorHAnsi" w:cstheme="minorHAnsi"/>
              </w:rPr>
              <w:t>Week 7</w:t>
            </w:r>
          </w:p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42" w:type="dxa"/>
          </w:tcPr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  <w:r w:rsidRPr="00C32ED0">
              <w:rPr>
                <w:rFonts w:asciiTheme="minorHAnsi" w:hAnsiTheme="minorHAnsi" w:cstheme="minorHAnsi"/>
              </w:rPr>
              <w:t>Synthesising phase: constructing the Persuasive Presentation and reviewing and refining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Students are to draft and edit their persuasive presentations with peer feedback and teacher consultation and feedback.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Individual rehearsals.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Students to prepare for their presentation.</w:t>
            </w:r>
          </w:p>
        </w:tc>
      </w:tr>
      <w:tr w:rsidR="00C32ED0" w:rsidRPr="00C32ED0" w:rsidTr="00C32ED0">
        <w:tc>
          <w:tcPr>
            <w:tcW w:w="993" w:type="dxa"/>
          </w:tcPr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  <w:r w:rsidRPr="00C32ED0">
              <w:rPr>
                <w:rFonts w:asciiTheme="minorHAnsi" w:hAnsiTheme="minorHAnsi" w:cstheme="minorHAnsi"/>
              </w:rPr>
              <w:t>Week 8</w:t>
            </w:r>
          </w:p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42" w:type="dxa"/>
          </w:tcPr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  <w:r w:rsidRPr="00C32ED0">
              <w:rPr>
                <w:rFonts w:asciiTheme="minorHAnsi" w:hAnsiTheme="minorHAnsi" w:cstheme="minorHAnsi"/>
              </w:rPr>
              <w:t>Synthesising phase: constructing the Persuasive Presentation and reviewing and refining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Students are to draft and edit their persuasive presentations with peer feedback and teacher consultation and feedback.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Individual rehearsals.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Students to prepare for their presentation.</w:t>
            </w:r>
          </w:p>
        </w:tc>
      </w:tr>
      <w:tr w:rsidR="00C32ED0" w:rsidRPr="00C32ED0" w:rsidTr="00C32ED0">
        <w:trPr>
          <w:trHeight w:val="699"/>
        </w:trPr>
        <w:tc>
          <w:tcPr>
            <w:tcW w:w="993" w:type="dxa"/>
          </w:tcPr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  <w:r w:rsidRPr="00C32ED0">
              <w:rPr>
                <w:rFonts w:asciiTheme="minorHAnsi" w:hAnsiTheme="minorHAnsi" w:cstheme="minorHAnsi"/>
              </w:rPr>
              <w:t>Week 9</w:t>
            </w:r>
          </w:p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42" w:type="dxa"/>
          </w:tcPr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  <w:r w:rsidRPr="00C32ED0">
              <w:rPr>
                <w:rFonts w:asciiTheme="minorHAnsi" w:hAnsiTheme="minorHAnsi" w:cstheme="minorHAnsi"/>
              </w:rPr>
              <w:t>Synthesising phase: constructing the Persuasive Presentation and reviewing and refining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Students should complete drafting and finalising their scripts, beginning rehearsal of persuasive spoken techniques.</w:t>
            </w:r>
          </w:p>
        </w:tc>
      </w:tr>
      <w:tr w:rsidR="00C32ED0" w:rsidRPr="00C32ED0" w:rsidTr="00C32ED0">
        <w:tc>
          <w:tcPr>
            <w:tcW w:w="993" w:type="dxa"/>
          </w:tcPr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  <w:r w:rsidRPr="00C32ED0">
              <w:rPr>
                <w:rFonts w:asciiTheme="minorHAnsi" w:hAnsiTheme="minorHAnsi" w:cstheme="minorHAnsi"/>
              </w:rPr>
              <w:t>Week 10</w:t>
            </w:r>
          </w:p>
        </w:tc>
        <w:tc>
          <w:tcPr>
            <w:tcW w:w="14742" w:type="dxa"/>
          </w:tcPr>
          <w:p w:rsidR="00C32ED0" w:rsidRPr="00C32ED0" w:rsidRDefault="00C32ED0" w:rsidP="002C5F10">
            <w:pPr>
              <w:rPr>
                <w:rFonts w:asciiTheme="minorHAnsi" w:hAnsiTheme="minorHAnsi" w:cstheme="minorHAnsi"/>
              </w:rPr>
            </w:pPr>
            <w:r w:rsidRPr="00C32ED0">
              <w:rPr>
                <w:rFonts w:asciiTheme="minorHAnsi" w:hAnsiTheme="minorHAnsi" w:cstheme="minorHAnsi"/>
              </w:rPr>
              <w:t>Presenting Persuasive Presentations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Individual performances.</w:t>
            </w:r>
          </w:p>
          <w:p w:rsidR="00C32ED0" w:rsidRPr="00C32ED0" w:rsidRDefault="00C32ED0" w:rsidP="00C32ED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32ED0">
              <w:rPr>
                <w:rFonts w:cstheme="minorHAnsi"/>
                <w:sz w:val="24"/>
                <w:szCs w:val="24"/>
              </w:rPr>
              <w:t>Students will act as audience throughout the presentations.</w:t>
            </w:r>
          </w:p>
        </w:tc>
      </w:tr>
    </w:tbl>
    <w:p w:rsidR="00C32ED0" w:rsidRPr="00C32ED0" w:rsidRDefault="00C32ED0" w:rsidP="00C32ED0">
      <w:pPr>
        <w:rPr>
          <w:rFonts w:asciiTheme="minorHAnsi" w:hAnsiTheme="minorHAnsi" w:cstheme="minorHAnsi"/>
        </w:rPr>
      </w:pPr>
    </w:p>
    <w:p w:rsidR="00031561" w:rsidRPr="00C32ED0" w:rsidRDefault="00031561" w:rsidP="00C32ED0">
      <w:pPr>
        <w:rPr>
          <w:rFonts w:asciiTheme="minorHAnsi" w:hAnsiTheme="minorHAnsi" w:cstheme="minorHAnsi"/>
        </w:rPr>
      </w:pPr>
    </w:p>
    <w:p w:rsidR="00C32ED0" w:rsidRPr="00C32ED0" w:rsidRDefault="00C32ED0">
      <w:pPr>
        <w:rPr>
          <w:rFonts w:asciiTheme="minorHAnsi" w:hAnsiTheme="minorHAnsi" w:cstheme="minorHAnsi"/>
        </w:rPr>
      </w:pPr>
    </w:p>
    <w:sectPr w:rsidR="00C32ED0" w:rsidRPr="00C32ED0" w:rsidSect="00470B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D14"/>
    <w:multiLevelType w:val="hybridMultilevel"/>
    <w:tmpl w:val="F0B88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15B89"/>
    <w:multiLevelType w:val="hybridMultilevel"/>
    <w:tmpl w:val="BF5A8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5408D"/>
    <w:multiLevelType w:val="hybridMultilevel"/>
    <w:tmpl w:val="4FCA4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D127C"/>
    <w:multiLevelType w:val="hybridMultilevel"/>
    <w:tmpl w:val="B29A4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65B"/>
    <w:multiLevelType w:val="hybridMultilevel"/>
    <w:tmpl w:val="E35CD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B0EBB"/>
    <w:multiLevelType w:val="hybridMultilevel"/>
    <w:tmpl w:val="872AE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32AD2"/>
    <w:multiLevelType w:val="hybridMultilevel"/>
    <w:tmpl w:val="04F0C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B246E"/>
    <w:multiLevelType w:val="hybridMultilevel"/>
    <w:tmpl w:val="B5449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200B0"/>
    <w:multiLevelType w:val="hybridMultilevel"/>
    <w:tmpl w:val="06007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67510"/>
    <w:multiLevelType w:val="hybridMultilevel"/>
    <w:tmpl w:val="94341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708EC"/>
    <w:multiLevelType w:val="hybridMultilevel"/>
    <w:tmpl w:val="CD12A52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A65A8"/>
    <w:multiLevelType w:val="hybridMultilevel"/>
    <w:tmpl w:val="616AA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C2C4D"/>
    <w:multiLevelType w:val="hybridMultilevel"/>
    <w:tmpl w:val="5AAE42A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C42D2B"/>
    <w:multiLevelType w:val="hybridMultilevel"/>
    <w:tmpl w:val="EF3C941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3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AC"/>
    <w:rsid w:val="00031561"/>
    <w:rsid w:val="00470BAC"/>
    <w:rsid w:val="005E1848"/>
    <w:rsid w:val="006948D6"/>
    <w:rsid w:val="00C32ED0"/>
    <w:rsid w:val="00E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70BAC"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70BAC"/>
    <w:rPr>
      <w:rFonts w:ascii="Arial" w:eastAsia="Times New Roman" w:hAnsi="Arial" w:cs="Arial"/>
      <w:b/>
      <w:bCs/>
      <w:i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2E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70BAC"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70BAC"/>
    <w:rPr>
      <w:rFonts w:ascii="Arial" w:eastAsia="Times New Roman" w:hAnsi="Arial" w:cs="Arial"/>
      <w:b/>
      <w:bCs/>
      <w:i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2E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HEALEY, Amanda</dc:creator>
  <cp:lastModifiedBy>HEALEY, Amanda</cp:lastModifiedBy>
  <cp:revision>4</cp:revision>
  <dcterms:created xsi:type="dcterms:W3CDTF">2014-06-21T03:32:00Z</dcterms:created>
  <dcterms:modified xsi:type="dcterms:W3CDTF">2014-06-21T14:00:00Z</dcterms:modified>
</cp:coreProperties>
</file>